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0E" w:rsidRDefault="00096712" w:rsidP="001860CB">
      <w:r>
        <w:rPr>
          <w:noProof/>
          <w:lang w:eastAsia="en-CA"/>
        </w:rPr>
        <mc:AlternateContent>
          <mc:Choice Requires="wps">
            <w:drawing>
              <wp:anchor distT="0" distB="0" distL="114300" distR="114300" simplePos="0" relativeHeight="251662336" behindDoc="0" locked="0" layoutInCell="1" allowOverlap="1" wp14:anchorId="0EBE330B" wp14:editId="31B8F707">
                <wp:simplePos x="0" y="0"/>
                <wp:positionH relativeFrom="column">
                  <wp:posOffset>1584960</wp:posOffset>
                </wp:positionH>
                <wp:positionV relativeFrom="paragraph">
                  <wp:posOffset>104140</wp:posOffset>
                </wp:positionV>
                <wp:extent cx="4312285" cy="5791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579120"/>
                        </a:xfrm>
                        <a:prstGeom prst="rect">
                          <a:avLst/>
                        </a:prstGeom>
                        <a:noFill/>
                        <a:ln w="9525">
                          <a:noFill/>
                          <a:miter lim="800000"/>
                          <a:headEnd/>
                          <a:tailEnd/>
                        </a:ln>
                      </wps:spPr>
                      <wps:txbx>
                        <w:txbxContent>
                          <w:p w:rsidR="00120709" w:rsidRPr="00CA3038" w:rsidRDefault="00096712" w:rsidP="00120709">
                            <w:pPr>
                              <w:spacing w:after="0" w:line="240" w:lineRule="auto"/>
                              <w:jc w:val="center"/>
                              <w:rPr>
                                <w:rFonts w:ascii="Tahoma" w:hAnsi="Tahoma" w:cs="Tahoma"/>
                                <w:b/>
                                <w:color w:val="000099"/>
                                <w:sz w:val="28"/>
                                <w:szCs w:val="28"/>
                              </w:rPr>
                            </w:pPr>
                            <w:r w:rsidRPr="00CA3038">
                              <w:rPr>
                                <w:rFonts w:ascii="Tahoma" w:hAnsi="Tahoma" w:cs="Tahoma"/>
                                <w:b/>
                                <w:color w:val="000099"/>
                                <w:sz w:val="28"/>
                                <w:szCs w:val="28"/>
                              </w:rPr>
                              <w:t xml:space="preserve">Labourers’ Local 493 Welfare </w:t>
                            </w:r>
                            <w:r w:rsidR="00120709" w:rsidRPr="00CA3038">
                              <w:rPr>
                                <w:rFonts w:ascii="Tahoma" w:hAnsi="Tahoma" w:cs="Tahoma"/>
                                <w:b/>
                                <w:color w:val="000099"/>
                                <w:sz w:val="28"/>
                                <w:szCs w:val="28"/>
                              </w:rPr>
                              <w:t>Trust Fund</w:t>
                            </w:r>
                          </w:p>
                          <w:p w:rsidR="00CA3038" w:rsidRPr="00CA3038" w:rsidRDefault="00CA3038" w:rsidP="00120709">
                            <w:pPr>
                              <w:spacing w:after="0" w:line="240" w:lineRule="auto"/>
                              <w:jc w:val="center"/>
                              <w:rPr>
                                <w:rFonts w:ascii="Tahoma" w:hAnsi="Tahoma" w:cs="Tahoma"/>
                                <w:color w:val="A6A6A6" w:themeColor="background1" w:themeShade="A6"/>
                              </w:rPr>
                            </w:pPr>
                            <w:r w:rsidRPr="00CA3038">
                              <w:rPr>
                                <w:rFonts w:ascii="Tahoma" w:hAnsi="Tahoma" w:cs="Tahoma"/>
                                <w:color w:val="000099"/>
                              </w:rPr>
                              <w:t>584 Clinton Ave Sudbury ON P3B 2T2</w:t>
                            </w:r>
                          </w:p>
                          <w:p w:rsidR="00120709" w:rsidRDefault="00120709" w:rsidP="00120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E330B" id="_x0000_t202" coordsize="21600,21600" o:spt="202" path="m,l,21600r21600,l21600,xe">
                <v:stroke joinstyle="miter"/>
                <v:path gradientshapeok="t" o:connecttype="rect"/>
              </v:shapetype>
              <v:shape id="Text Box 2" o:spid="_x0000_s1026" type="#_x0000_t202" style="position:absolute;margin-left:124.8pt;margin-top:8.2pt;width:339.55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" filled="f" stroked="f">
                <v:textbox>
                  <w:txbxContent>
                    <w:p w:rsidR="00120709" w:rsidRPr="00CA3038" w:rsidRDefault="00096712" w:rsidP="00120709">
                      <w:pPr>
                        <w:spacing w:after="0" w:line="240" w:lineRule="auto"/>
                        <w:jc w:val="center"/>
                        <w:rPr>
                          <w:rFonts w:ascii="Tahoma" w:hAnsi="Tahoma" w:cs="Tahoma"/>
                          <w:b/>
                          <w:color w:val="000099"/>
                          <w:sz w:val="28"/>
                          <w:szCs w:val="28"/>
                        </w:rPr>
                      </w:pPr>
                      <w:r w:rsidRPr="00CA3038">
                        <w:rPr>
                          <w:rFonts w:ascii="Tahoma" w:hAnsi="Tahoma" w:cs="Tahoma"/>
                          <w:b/>
                          <w:color w:val="000099"/>
                          <w:sz w:val="28"/>
                          <w:szCs w:val="28"/>
                        </w:rPr>
                        <w:t xml:space="preserve">Labourers’ Local 493 Welfare </w:t>
                      </w:r>
                      <w:r w:rsidR="00120709" w:rsidRPr="00CA3038">
                        <w:rPr>
                          <w:rFonts w:ascii="Tahoma" w:hAnsi="Tahoma" w:cs="Tahoma"/>
                          <w:b/>
                          <w:color w:val="000099"/>
                          <w:sz w:val="28"/>
                          <w:szCs w:val="28"/>
                        </w:rPr>
                        <w:t>Trust Fund</w:t>
                      </w:r>
                    </w:p>
                    <w:p w:rsidR="00CA3038" w:rsidRPr="00CA3038" w:rsidRDefault="00CA3038" w:rsidP="00120709">
                      <w:pPr>
                        <w:spacing w:after="0" w:line="240" w:lineRule="auto"/>
                        <w:jc w:val="center"/>
                        <w:rPr>
                          <w:rFonts w:ascii="Tahoma" w:hAnsi="Tahoma" w:cs="Tahoma"/>
                          <w:color w:val="A6A6A6" w:themeColor="background1" w:themeShade="A6"/>
                        </w:rPr>
                      </w:pPr>
                      <w:r w:rsidRPr="00CA3038">
                        <w:rPr>
                          <w:rFonts w:ascii="Tahoma" w:hAnsi="Tahoma" w:cs="Tahoma"/>
                          <w:color w:val="000099"/>
                        </w:rPr>
                        <w:t>584 Clinton Ave Sudbury ON P3B 2T2</w:t>
                      </w:r>
                    </w:p>
                    <w:p w:rsidR="00120709" w:rsidRDefault="00120709" w:rsidP="00120709"/>
                  </w:txbxContent>
                </v:textbox>
              </v:shape>
            </w:pict>
          </mc:Fallback>
        </mc:AlternateContent>
      </w:r>
      <w:r w:rsidR="00E53C0E">
        <w:rPr>
          <w:noProof/>
          <w:lang w:eastAsia="en-CA"/>
        </w:rPr>
        <mc:AlternateContent>
          <mc:Choice Requires="wps">
            <w:drawing>
              <wp:anchor distT="0" distB="0" distL="114300" distR="114300" simplePos="0" relativeHeight="251659264" behindDoc="0" locked="0" layoutInCell="1" allowOverlap="1" wp14:anchorId="43363C76" wp14:editId="12BA438D">
                <wp:simplePos x="0" y="0"/>
                <wp:positionH relativeFrom="column">
                  <wp:posOffset>-53683</wp:posOffset>
                </wp:positionH>
                <wp:positionV relativeFrom="paragraph">
                  <wp:posOffset>88265</wp:posOffset>
                </wp:positionV>
                <wp:extent cx="1257300" cy="12103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7300" cy="1210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709" w:rsidRPr="001860CB" w:rsidRDefault="00120709">
                            <w:pPr>
                              <w:rPr>
                                <w:color w:val="FFFFFF" w:themeColor="background1"/>
                                <w14:textFill>
                                  <w14:noFill/>
                                </w14:textFill>
                              </w:rPr>
                            </w:pPr>
                            <w:r>
                              <w:rPr>
                                <w:noProof/>
                                <w:lang w:eastAsia="en-CA"/>
                              </w:rPr>
                              <w:drawing>
                                <wp:inline distT="0" distB="0" distL="0" distR="0" wp14:anchorId="3BFD698E" wp14:editId="03C74B99">
                                  <wp:extent cx="1047750" cy="9931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48685" cy="9940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63C76" id="Text Box 4" o:spid="_x0000_s1027" type="#_x0000_t202" style="position:absolute;margin-left:-4.25pt;margin-top:6.95pt;width:99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" filled="f" stroked="f" strokeweight=".5pt">
                <v:textbox>
                  <w:txbxContent>
                    <w:p w:rsidR="00120709" w:rsidRPr="001860CB" w:rsidRDefault="00120709">
                      <w:pPr>
                        <w:rPr>
                          <w:color w:val="FFFFFF" w:themeColor="background1"/>
                          <w14:textFill>
                            <w14:noFill/>
                          </w14:textFill>
                        </w:rPr>
                      </w:pPr>
                      <w:r>
                        <w:rPr>
                          <w:noProof/>
                          <w:lang w:eastAsia="en-CA"/>
                        </w:rPr>
                        <w:drawing>
                          <wp:inline distT="0" distB="0" distL="0" distR="0" wp14:anchorId="3BFD698E" wp14:editId="03C74B99">
                            <wp:extent cx="1047750" cy="9931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048685" cy="994047"/>
                                    </a:xfrm>
                                    <a:prstGeom prst="rect">
                                      <a:avLst/>
                                    </a:prstGeom>
                                  </pic:spPr>
                                </pic:pic>
                              </a:graphicData>
                            </a:graphic>
                          </wp:inline>
                        </w:drawing>
                      </w:r>
                    </w:p>
                  </w:txbxContent>
                </v:textbox>
              </v:shape>
            </w:pict>
          </mc:Fallback>
        </mc:AlternateContent>
      </w:r>
      <w:r w:rsidR="00120709">
        <w:rPr>
          <w:noProof/>
          <w:lang w:eastAsia="en-CA"/>
        </w:rPr>
        <mc:AlternateContent>
          <mc:Choice Requires="wps">
            <w:drawing>
              <wp:anchor distT="0" distB="0" distL="114300" distR="114300" simplePos="0" relativeHeight="251658240" behindDoc="0" locked="0" layoutInCell="1" allowOverlap="1" wp14:anchorId="755D1262" wp14:editId="0E972281">
                <wp:simplePos x="0" y="0"/>
                <wp:positionH relativeFrom="column">
                  <wp:posOffset>2828925</wp:posOffset>
                </wp:positionH>
                <wp:positionV relativeFrom="paragraph">
                  <wp:posOffset>-2864485</wp:posOffset>
                </wp:positionV>
                <wp:extent cx="1360170" cy="7124700"/>
                <wp:effectExtent l="0" t="5715" r="2476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60170" cy="7124700"/>
                        </a:xfrm>
                        <a:prstGeom prst="rect">
                          <a:avLst/>
                        </a:prstGeom>
                        <a:solidFill>
                          <a:srgbClr val="FFFFFF"/>
                        </a:solidFill>
                        <a:ln w="19050">
                          <a:solidFill>
                            <a:srgbClr val="000080"/>
                          </a:solidFill>
                          <a:miter lim="800000"/>
                          <a:headEnd/>
                          <a:tailEnd/>
                        </a:ln>
                      </wps:spPr>
                      <wps:txbx>
                        <w:txbxContent>
                          <w:p w:rsidR="00120709" w:rsidRDefault="00120709"/>
                          <w:p w:rsidR="00120709" w:rsidRDefault="00120709"/>
                          <w:p w:rsidR="00120709" w:rsidRDefault="00120709"/>
                          <w:p w:rsidR="00120709" w:rsidRPr="001A17AA" w:rsidRDefault="00120709"/>
                          <w:p w:rsidR="00120709" w:rsidRDefault="00120709" w:rsidP="00120709">
                            <w:pPr>
                              <w:jc w:val="center"/>
                              <w:rPr>
                                <w:rFonts w:ascii="Tahoma" w:hAnsi="Tahoma" w:cs="Tahoma"/>
                                <w:color w:val="000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D1262" id="Rectangle 3" o:spid="_x0000_s1028" style="position:absolute;margin-left:222.75pt;margin-top:-225.55pt;width:107.1pt;height:56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" strokecolor="navy" strokeweight="1.5pt">
                <v:textbox>
                  <w:txbxContent>
                    <w:p w:rsidR="00120709" w:rsidRDefault="00120709"/>
                    <w:p w:rsidR="00120709" w:rsidRDefault="00120709"/>
                    <w:p w:rsidR="00120709" w:rsidRDefault="00120709"/>
                    <w:p w:rsidR="00120709" w:rsidRPr="001A17AA" w:rsidRDefault="00120709"/>
                    <w:p w:rsidR="00120709" w:rsidRDefault="00120709" w:rsidP="00120709">
                      <w:pPr>
                        <w:jc w:val="center"/>
                        <w:rPr>
                          <w:rFonts w:ascii="Tahoma" w:hAnsi="Tahoma" w:cs="Tahoma"/>
                          <w:color w:val="000080"/>
                          <w:sz w:val="20"/>
                          <w:szCs w:val="20"/>
                        </w:rPr>
                      </w:pPr>
                    </w:p>
                  </w:txbxContent>
                </v:textbox>
              </v:rect>
            </w:pict>
          </mc:Fallback>
        </mc:AlternateContent>
      </w:r>
    </w:p>
    <w:p w:rsidR="00E53C0E" w:rsidRPr="00E53C0E" w:rsidRDefault="00CA3038" w:rsidP="00E53C0E">
      <w:r>
        <w:rPr>
          <w:noProof/>
          <w:lang w:eastAsia="en-CA"/>
        </w:rPr>
        <mc:AlternateContent>
          <mc:Choice Requires="wps">
            <w:drawing>
              <wp:anchor distT="0" distB="0" distL="114300" distR="114300" simplePos="0" relativeHeight="251660288" behindDoc="0" locked="0" layoutInCell="1" allowOverlap="1" wp14:anchorId="25AEC3DB" wp14:editId="3C9C7669">
                <wp:simplePos x="0" y="0"/>
                <wp:positionH relativeFrom="column">
                  <wp:posOffset>1338580</wp:posOffset>
                </wp:positionH>
                <wp:positionV relativeFrom="paragraph">
                  <wp:posOffset>269875</wp:posOffset>
                </wp:positionV>
                <wp:extent cx="6108065" cy="654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108065" cy="65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709" w:rsidRDefault="00120709" w:rsidP="001860CB">
                            <w:pPr>
                              <w:spacing w:after="0" w:line="240" w:lineRule="auto"/>
                              <w:rPr>
                                <w:rFonts w:ascii="Tahoma" w:hAnsi="Tahoma" w:cs="Tahoma"/>
                                <w:color w:val="000000" w:themeColor="text1"/>
                              </w:rPr>
                            </w:pPr>
                            <w:r>
                              <w:rPr>
                                <w:rFonts w:ascii="Tahoma" w:hAnsi="Tahoma" w:cs="Tahoma"/>
                                <w:color w:val="000000" w:themeColor="text1"/>
                              </w:rPr>
                              <w:t xml:space="preserve">   </w:t>
                            </w:r>
                          </w:p>
                          <w:p w:rsidR="00120709" w:rsidRPr="009655D1" w:rsidRDefault="00120709" w:rsidP="001860CB">
                            <w:pPr>
                              <w:spacing w:after="0" w:line="240" w:lineRule="auto"/>
                              <w:rPr>
                                <w:rFonts w:ascii="Tahoma" w:hAnsi="Tahoma" w:cs="Tahoma"/>
                                <w:color w:val="002060"/>
                              </w:rPr>
                            </w:pPr>
                            <w:r>
                              <w:rPr>
                                <w:rFonts w:ascii="Tahoma" w:hAnsi="Tahoma" w:cs="Tahoma"/>
                                <w:color w:val="000000" w:themeColor="text1"/>
                              </w:rPr>
                              <w:t xml:space="preserve">   </w:t>
                            </w:r>
                            <w:r w:rsidR="00F070B5">
                              <w:rPr>
                                <w:rFonts w:ascii="Tahoma" w:hAnsi="Tahoma" w:cs="Tahoma"/>
                                <w:color w:val="000000" w:themeColor="text1"/>
                              </w:rPr>
                              <w:t xml:space="preserve">  </w:t>
                            </w:r>
                            <w:r>
                              <w:rPr>
                                <w:rFonts w:ascii="Tahoma" w:hAnsi="Tahoma" w:cs="Tahoma"/>
                                <w:color w:val="000000" w:themeColor="text1"/>
                              </w:rPr>
                              <w:t xml:space="preserve"> </w:t>
                            </w:r>
                            <w:r w:rsidR="00F25A08">
                              <w:rPr>
                                <w:rFonts w:ascii="Tahoma" w:hAnsi="Tahoma" w:cs="Tahoma"/>
                                <w:color w:val="002060"/>
                              </w:rPr>
                              <w:t xml:space="preserve">Mike Ryan                         Denis Larcher       </w:t>
                            </w:r>
                            <w:r w:rsidRPr="009655D1">
                              <w:rPr>
                                <w:rFonts w:ascii="Tahoma" w:hAnsi="Tahoma" w:cs="Tahoma"/>
                                <w:color w:val="002060"/>
                              </w:rPr>
                              <w:t xml:space="preserve"> </w:t>
                            </w:r>
                            <w:r w:rsidR="001B40D8">
                              <w:rPr>
                                <w:rFonts w:ascii="Tahoma" w:hAnsi="Tahoma" w:cs="Tahoma"/>
                                <w:color w:val="002060"/>
                              </w:rPr>
                              <w:t xml:space="preserve"> </w:t>
                            </w:r>
                            <w:r w:rsidR="00CA3038">
                              <w:rPr>
                                <w:rFonts w:ascii="Tahoma" w:hAnsi="Tahoma" w:cs="Tahoma"/>
                                <w:color w:val="002060"/>
                              </w:rPr>
                              <w:t xml:space="preserve"> </w:t>
                            </w:r>
                            <w:r w:rsidR="001B40D8">
                              <w:rPr>
                                <w:rFonts w:ascii="Tahoma" w:hAnsi="Tahoma" w:cs="Tahoma"/>
                                <w:color w:val="002060"/>
                              </w:rPr>
                              <w:t xml:space="preserve">    Michel Belanger</w:t>
                            </w:r>
                            <w:r w:rsidRPr="009655D1">
                              <w:rPr>
                                <w:rFonts w:ascii="Tahoma" w:hAnsi="Tahoma" w:cs="Tahoma"/>
                                <w:color w:val="002060"/>
                              </w:rPr>
                              <w:t xml:space="preserve"> </w:t>
                            </w:r>
                          </w:p>
                          <w:p w:rsidR="00120709" w:rsidRPr="009655D1" w:rsidRDefault="00120709" w:rsidP="001860CB">
                            <w:pPr>
                              <w:spacing w:line="240" w:lineRule="auto"/>
                              <w:rPr>
                                <w:rFonts w:ascii="Tahoma" w:hAnsi="Tahoma" w:cs="Tahoma"/>
                                <w:color w:val="002060"/>
                                <w:sz w:val="20"/>
                                <w:szCs w:val="20"/>
                              </w:rPr>
                            </w:pPr>
                            <w:r>
                              <w:rPr>
                                <w:rFonts w:ascii="Tahoma" w:hAnsi="Tahoma" w:cs="Tahoma"/>
                                <w:color w:val="002060"/>
                                <w:sz w:val="20"/>
                                <w:szCs w:val="20"/>
                              </w:rPr>
                              <w:t xml:space="preserve"> </w:t>
                            </w:r>
                            <w:r w:rsidR="00F25A08">
                              <w:rPr>
                                <w:rFonts w:ascii="Tahoma" w:hAnsi="Tahoma" w:cs="Tahoma"/>
                                <w:color w:val="002060"/>
                                <w:sz w:val="20"/>
                                <w:szCs w:val="20"/>
                              </w:rPr>
                              <w:t xml:space="preserve">     </w:t>
                            </w:r>
                            <w:r w:rsidR="00F070B5">
                              <w:rPr>
                                <w:rFonts w:ascii="Tahoma" w:hAnsi="Tahoma" w:cs="Tahoma"/>
                                <w:color w:val="002060"/>
                                <w:sz w:val="20"/>
                                <w:szCs w:val="20"/>
                              </w:rPr>
                              <w:t xml:space="preserve">  </w:t>
                            </w:r>
                            <w:r w:rsidR="00F25A08">
                              <w:rPr>
                                <w:rFonts w:ascii="Tahoma" w:hAnsi="Tahoma" w:cs="Tahoma"/>
                                <w:color w:val="002060"/>
                                <w:sz w:val="20"/>
                                <w:szCs w:val="20"/>
                              </w:rPr>
                              <w:t>Trustee</w:t>
                            </w:r>
                            <w:r w:rsidRPr="009655D1">
                              <w:rPr>
                                <w:rFonts w:ascii="Tahoma" w:hAnsi="Tahoma" w:cs="Tahoma"/>
                                <w:color w:val="002060"/>
                                <w:sz w:val="20"/>
                                <w:szCs w:val="20"/>
                              </w:rPr>
                              <w:t xml:space="preserve">         </w:t>
                            </w:r>
                            <w:r w:rsidR="00CA3038">
                              <w:rPr>
                                <w:rFonts w:ascii="Tahoma" w:hAnsi="Tahoma" w:cs="Tahoma"/>
                                <w:color w:val="002060"/>
                                <w:sz w:val="20"/>
                                <w:szCs w:val="20"/>
                              </w:rPr>
                              <w:t xml:space="preserve">                          </w:t>
                            </w:r>
                            <w:r w:rsidR="00F25A08">
                              <w:rPr>
                                <w:rFonts w:ascii="Tahoma" w:hAnsi="Tahoma" w:cs="Tahoma"/>
                                <w:color w:val="002060"/>
                                <w:sz w:val="20"/>
                                <w:szCs w:val="20"/>
                              </w:rPr>
                              <w:t xml:space="preserve">  </w:t>
                            </w:r>
                            <w:proofErr w:type="spellStart"/>
                            <w:r w:rsidR="00F25A08">
                              <w:rPr>
                                <w:rFonts w:ascii="Tahoma" w:hAnsi="Tahoma" w:cs="Tahoma"/>
                                <w:color w:val="002060"/>
                                <w:sz w:val="20"/>
                                <w:szCs w:val="20"/>
                              </w:rPr>
                              <w:t>Trustee</w:t>
                            </w:r>
                            <w:proofErr w:type="spellEnd"/>
                            <w:r w:rsidRPr="009655D1">
                              <w:rPr>
                                <w:rFonts w:ascii="Tahoma" w:hAnsi="Tahoma" w:cs="Tahoma"/>
                                <w:color w:val="002060"/>
                                <w:sz w:val="20"/>
                                <w:szCs w:val="20"/>
                              </w:rPr>
                              <w:t xml:space="preserve">          </w:t>
                            </w:r>
                            <w:r>
                              <w:rPr>
                                <w:rFonts w:ascii="Tahoma" w:hAnsi="Tahoma" w:cs="Tahoma"/>
                                <w:color w:val="002060"/>
                                <w:sz w:val="20"/>
                                <w:szCs w:val="20"/>
                              </w:rPr>
                              <w:t xml:space="preserve">         </w:t>
                            </w:r>
                            <w:r w:rsidR="00F25A08">
                              <w:rPr>
                                <w:rFonts w:ascii="Tahoma" w:hAnsi="Tahoma" w:cs="Tahoma"/>
                                <w:color w:val="002060"/>
                                <w:sz w:val="20"/>
                                <w:szCs w:val="20"/>
                              </w:rPr>
                              <w:t xml:space="preserve">          </w:t>
                            </w:r>
                            <w:proofErr w:type="spellStart"/>
                            <w:r w:rsidR="00F25A08">
                              <w:rPr>
                                <w:rFonts w:ascii="Tahoma" w:hAnsi="Tahoma" w:cs="Tahoma"/>
                                <w:color w:val="002060"/>
                                <w:sz w:val="20"/>
                                <w:szCs w:val="20"/>
                              </w:rPr>
                              <w:t>Trustee</w:t>
                            </w:r>
                            <w:proofErr w:type="spellEnd"/>
                            <w:r w:rsidRPr="009655D1">
                              <w:rPr>
                                <w:rFonts w:ascii="Tahoma" w:hAnsi="Tahoma" w:cs="Tahoma"/>
                                <w:color w:val="002060"/>
                                <w:sz w:val="20"/>
                                <w:szCs w:val="20"/>
                              </w:rPr>
                              <w:t xml:space="preserve"> </w:t>
                            </w:r>
                          </w:p>
                          <w:p w:rsidR="00120709" w:rsidRDefault="00120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C3DB" id="Text Box 9" o:spid="_x0000_s1029" type="#_x0000_t202" style="position:absolute;margin-left:105.4pt;margin-top:21.25pt;width:480.95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" filled="f" stroked="f" strokeweight=".5pt">
                <v:textbox>
                  <w:txbxContent>
                    <w:p w:rsidR="00120709" w:rsidRDefault="00120709" w:rsidP="001860CB">
                      <w:pPr>
                        <w:spacing w:after="0" w:line="240" w:lineRule="auto"/>
                        <w:rPr>
                          <w:rFonts w:ascii="Tahoma" w:hAnsi="Tahoma" w:cs="Tahoma"/>
                          <w:color w:val="000000" w:themeColor="text1"/>
                        </w:rPr>
                      </w:pPr>
                      <w:r>
                        <w:rPr>
                          <w:rFonts w:ascii="Tahoma" w:hAnsi="Tahoma" w:cs="Tahoma"/>
                          <w:color w:val="000000" w:themeColor="text1"/>
                        </w:rPr>
                        <w:t xml:space="preserve">   </w:t>
                      </w:r>
                    </w:p>
                    <w:p w:rsidR="00120709" w:rsidRPr="009655D1" w:rsidRDefault="00120709" w:rsidP="001860CB">
                      <w:pPr>
                        <w:spacing w:after="0" w:line="240" w:lineRule="auto"/>
                        <w:rPr>
                          <w:rFonts w:ascii="Tahoma" w:hAnsi="Tahoma" w:cs="Tahoma"/>
                          <w:color w:val="002060"/>
                        </w:rPr>
                      </w:pPr>
                      <w:r>
                        <w:rPr>
                          <w:rFonts w:ascii="Tahoma" w:hAnsi="Tahoma" w:cs="Tahoma"/>
                          <w:color w:val="000000" w:themeColor="text1"/>
                        </w:rPr>
                        <w:t xml:space="preserve">   </w:t>
                      </w:r>
                      <w:r w:rsidR="00F070B5">
                        <w:rPr>
                          <w:rFonts w:ascii="Tahoma" w:hAnsi="Tahoma" w:cs="Tahoma"/>
                          <w:color w:val="000000" w:themeColor="text1"/>
                        </w:rPr>
                        <w:t xml:space="preserve">  </w:t>
                      </w:r>
                      <w:r>
                        <w:rPr>
                          <w:rFonts w:ascii="Tahoma" w:hAnsi="Tahoma" w:cs="Tahoma"/>
                          <w:color w:val="000000" w:themeColor="text1"/>
                        </w:rPr>
                        <w:t xml:space="preserve"> </w:t>
                      </w:r>
                      <w:r w:rsidR="00F25A08">
                        <w:rPr>
                          <w:rFonts w:ascii="Tahoma" w:hAnsi="Tahoma" w:cs="Tahoma"/>
                          <w:color w:val="002060"/>
                        </w:rPr>
                        <w:t xml:space="preserve">Mike Ryan                         Denis Larcher       </w:t>
                      </w:r>
                      <w:r w:rsidRPr="009655D1">
                        <w:rPr>
                          <w:rFonts w:ascii="Tahoma" w:hAnsi="Tahoma" w:cs="Tahoma"/>
                          <w:color w:val="002060"/>
                        </w:rPr>
                        <w:t xml:space="preserve"> </w:t>
                      </w:r>
                      <w:r w:rsidR="001B40D8">
                        <w:rPr>
                          <w:rFonts w:ascii="Tahoma" w:hAnsi="Tahoma" w:cs="Tahoma"/>
                          <w:color w:val="002060"/>
                        </w:rPr>
                        <w:t xml:space="preserve"> </w:t>
                      </w:r>
                      <w:r w:rsidR="00CA3038">
                        <w:rPr>
                          <w:rFonts w:ascii="Tahoma" w:hAnsi="Tahoma" w:cs="Tahoma"/>
                          <w:color w:val="002060"/>
                        </w:rPr>
                        <w:t xml:space="preserve"> </w:t>
                      </w:r>
                      <w:r w:rsidR="001B40D8">
                        <w:rPr>
                          <w:rFonts w:ascii="Tahoma" w:hAnsi="Tahoma" w:cs="Tahoma"/>
                          <w:color w:val="002060"/>
                        </w:rPr>
                        <w:t xml:space="preserve">    Michel Belanger</w:t>
                      </w:r>
                      <w:r w:rsidRPr="009655D1">
                        <w:rPr>
                          <w:rFonts w:ascii="Tahoma" w:hAnsi="Tahoma" w:cs="Tahoma"/>
                          <w:color w:val="002060"/>
                        </w:rPr>
                        <w:t xml:space="preserve"> </w:t>
                      </w:r>
                    </w:p>
                    <w:p w:rsidR="00120709" w:rsidRPr="009655D1" w:rsidRDefault="00120709" w:rsidP="001860CB">
                      <w:pPr>
                        <w:spacing w:line="240" w:lineRule="auto"/>
                        <w:rPr>
                          <w:rFonts w:ascii="Tahoma" w:hAnsi="Tahoma" w:cs="Tahoma"/>
                          <w:color w:val="002060"/>
                          <w:sz w:val="20"/>
                          <w:szCs w:val="20"/>
                        </w:rPr>
                      </w:pPr>
                      <w:r>
                        <w:rPr>
                          <w:rFonts w:ascii="Tahoma" w:hAnsi="Tahoma" w:cs="Tahoma"/>
                          <w:color w:val="002060"/>
                          <w:sz w:val="20"/>
                          <w:szCs w:val="20"/>
                        </w:rPr>
                        <w:t xml:space="preserve"> </w:t>
                      </w:r>
                      <w:r w:rsidR="00F25A08">
                        <w:rPr>
                          <w:rFonts w:ascii="Tahoma" w:hAnsi="Tahoma" w:cs="Tahoma"/>
                          <w:color w:val="002060"/>
                          <w:sz w:val="20"/>
                          <w:szCs w:val="20"/>
                        </w:rPr>
                        <w:t xml:space="preserve">     </w:t>
                      </w:r>
                      <w:r w:rsidR="00F070B5">
                        <w:rPr>
                          <w:rFonts w:ascii="Tahoma" w:hAnsi="Tahoma" w:cs="Tahoma"/>
                          <w:color w:val="002060"/>
                          <w:sz w:val="20"/>
                          <w:szCs w:val="20"/>
                        </w:rPr>
                        <w:t xml:space="preserve">  </w:t>
                      </w:r>
                      <w:r w:rsidR="00F25A08">
                        <w:rPr>
                          <w:rFonts w:ascii="Tahoma" w:hAnsi="Tahoma" w:cs="Tahoma"/>
                          <w:color w:val="002060"/>
                          <w:sz w:val="20"/>
                          <w:szCs w:val="20"/>
                        </w:rPr>
                        <w:t>Trustee</w:t>
                      </w:r>
                      <w:r w:rsidRPr="009655D1">
                        <w:rPr>
                          <w:rFonts w:ascii="Tahoma" w:hAnsi="Tahoma" w:cs="Tahoma"/>
                          <w:color w:val="002060"/>
                          <w:sz w:val="20"/>
                          <w:szCs w:val="20"/>
                        </w:rPr>
                        <w:t xml:space="preserve">         </w:t>
                      </w:r>
                      <w:r w:rsidR="00CA3038">
                        <w:rPr>
                          <w:rFonts w:ascii="Tahoma" w:hAnsi="Tahoma" w:cs="Tahoma"/>
                          <w:color w:val="002060"/>
                          <w:sz w:val="20"/>
                          <w:szCs w:val="20"/>
                        </w:rPr>
                        <w:t xml:space="preserve">                          </w:t>
                      </w:r>
                      <w:r w:rsidR="00F25A08">
                        <w:rPr>
                          <w:rFonts w:ascii="Tahoma" w:hAnsi="Tahoma" w:cs="Tahoma"/>
                          <w:color w:val="002060"/>
                          <w:sz w:val="20"/>
                          <w:szCs w:val="20"/>
                        </w:rPr>
                        <w:t xml:space="preserve">  </w:t>
                      </w:r>
                      <w:proofErr w:type="spellStart"/>
                      <w:r w:rsidR="00F25A08">
                        <w:rPr>
                          <w:rFonts w:ascii="Tahoma" w:hAnsi="Tahoma" w:cs="Tahoma"/>
                          <w:color w:val="002060"/>
                          <w:sz w:val="20"/>
                          <w:szCs w:val="20"/>
                        </w:rPr>
                        <w:t>Trustee</w:t>
                      </w:r>
                      <w:proofErr w:type="spellEnd"/>
                      <w:r w:rsidRPr="009655D1">
                        <w:rPr>
                          <w:rFonts w:ascii="Tahoma" w:hAnsi="Tahoma" w:cs="Tahoma"/>
                          <w:color w:val="002060"/>
                          <w:sz w:val="20"/>
                          <w:szCs w:val="20"/>
                        </w:rPr>
                        <w:t xml:space="preserve">          </w:t>
                      </w:r>
                      <w:r>
                        <w:rPr>
                          <w:rFonts w:ascii="Tahoma" w:hAnsi="Tahoma" w:cs="Tahoma"/>
                          <w:color w:val="002060"/>
                          <w:sz w:val="20"/>
                          <w:szCs w:val="20"/>
                        </w:rPr>
                        <w:t xml:space="preserve">         </w:t>
                      </w:r>
                      <w:r w:rsidR="00F25A08">
                        <w:rPr>
                          <w:rFonts w:ascii="Tahoma" w:hAnsi="Tahoma" w:cs="Tahoma"/>
                          <w:color w:val="002060"/>
                          <w:sz w:val="20"/>
                          <w:szCs w:val="20"/>
                        </w:rPr>
                        <w:t xml:space="preserve">          </w:t>
                      </w:r>
                      <w:proofErr w:type="spellStart"/>
                      <w:r w:rsidR="00F25A08">
                        <w:rPr>
                          <w:rFonts w:ascii="Tahoma" w:hAnsi="Tahoma" w:cs="Tahoma"/>
                          <w:color w:val="002060"/>
                          <w:sz w:val="20"/>
                          <w:szCs w:val="20"/>
                        </w:rPr>
                        <w:t>Trustee</w:t>
                      </w:r>
                      <w:proofErr w:type="spellEnd"/>
                      <w:r w:rsidRPr="009655D1">
                        <w:rPr>
                          <w:rFonts w:ascii="Tahoma" w:hAnsi="Tahoma" w:cs="Tahoma"/>
                          <w:color w:val="002060"/>
                          <w:sz w:val="20"/>
                          <w:szCs w:val="20"/>
                        </w:rPr>
                        <w:t xml:space="preserve"> </w:t>
                      </w:r>
                    </w:p>
                    <w:p w:rsidR="00120709" w:rsidRDefault="00120709"/>
                  </w:txbxContent>
                </v:textbox>
              </v:shape>
            </w:pict>
          </mc:Fallback>
        </mc:AlternateContent>
      </w:r>
    </w:p>
    <w:p w:rsidR="00E53C0E" w:rsidRPr="00E53C0E" w:rsidRDefault="00E53C0E" w:rsidP="00E53C0E"/>
    <w:p w:rsidR="00E53C0E" w:rsidRPr="00E53C0E" w:rsidRDefault="00E53C0E" w:rsidP="00E53C0E"/>
    <w:p w:rsidR="00E53C0E" w:rsidRDefault="00E53C0E" w:rsidP="00E53C0E"/>
    <w:p w:rsidR="006466EE" w:rsidRDefault="007F0DE9" w:rsidP="007F0DE9">
      <w:pPr>
        <w:jc w:val="right"/>
      </w:pPr>
      <w:r>
        <w:t>Nov 1, 2014</w:t>
      </w:r>
      <w:bookmarkStart w:id="0" w:name="_GoBack"/>
      <w:bookmarkEnd w:id="0"/>
    </w:p>
    <w:p w:rsidR="006466EE" w:rsidRPr="003A0FFC" w:rsidRDefault="006466EE" w:rsidP="006466EE">
      <w:pPr>
        <w:jc w:val="center"/>
        <w:rPr>
          <w:b/>
          <w:color w:val="0000CC"/>
          <w:sz w:val="28"/>
          <w:szCs w:val="28"/>
        </w:rPr>
      </w:pPr>
      <w:r w:rsidRPr="003A0FFC">
        <w:rPr>
          <w:b/>
          <w:color w:val="0000CC"/>
          <w:sz w:val="28"/>
          <w:szCs w:val="28"/>
        </w:rPr>
        <w:t>TO OUR RETIRED MEMBERS CURRENTLY ENROLLED IN OUR RETIREE BENEFIT PLAN</w:t>
      </w:r>
    </w:p>
    <w:p w:rsidR="006466EE" w:rsidRDefault="006466EE" w:rsidP="006466EE">
      <w:pPr>
        <w:jc w:val="center"/>
        <w:rPr>
          <w:b/>
          <w:color w:val="FF0000"/>
          <w:sz w:val="28"/>
          <w:szCs w:val="28"/>
        </w:rPr>
      </w:pPr>
      <w:r w:rsidRPr="003A0FFC">
        <w:rPr>
          <w:b/>
          <w:color w:val="FF0000"/>
          <w:sz w:val="28"/>
          <w:szCs w:val="28"/>
        </w:rPr>
        <w:t>ANNOUNCING!  EVEN MORE IMPROVEMENTS!</w:t>
      </w:r>
    </w:p>
    <w:p w:rsidR="004E54AF" w:rsidRPr="003A0FFC" w:rsidRDefault="004E54AF" w:rsidP="006466EE">
      <w:pPr>
        <w:jc w:val="center"/>
        <w:rPr>
          <w:b/>
          <w:color w:val="FF0000"/>
          <w:sz w:val="28"/>
          <w:szCs w:val="28"/>
        </w:rPr>
      </w:pPr>
    </w:p>
    <w:p w:rsidR="006466EE" w:rsidRPr="003A0FFC" w:rsidRDefault="006466EE" w:rsidP="006466EE">
      <w:pPr>
        <w:rPr>
          <w:sz w:val="28"/>
          <w:szCs w:val="28"/>
        </w:rPr>
      </w:pPr>
      <w:r w:rsidRPr="003A0FFC">
        <w:rPr>
          <w:sz w:val="28"/>
          <w:szCs w:val="28"/>
        </w:rPr>
        <w:t>As Trustees of the Welfare Trust Fund, we are constantly reviewing our options to provide the best plan we can for you, our retired members.   We are pleased to advise you of some changes that we have made, effective immediately.</w:t>
      </w:r>
    </w:p>
    <w:p w:rsidR="006466EE" w:rsidRDefault="006466EE" w:rsidP="006466EE">
      <w:pPr>
        <w:pStyle w:val="ListParagraph"/>
        <w:numPr>
          <w:ilvl w:val="0"/>
          <w:numId w:val="2"/>
        </w:numPr>
        <w:rPr>
          <w:sz w:val="28"/>
          <w:szCs w:val="28"/>
        </w:rPr>
      </w:pPr>
      <w:r w:rsidRPr="003A0FFC">
        <w:rPr>
          <w:sz w:val="28"/>
          <w:szCs w:val="28"/>
        </w:rPr>
        <w:t xml:space="preserve"> Your dental plan is increased to the current fee guide (it was 2011) and the coverage limit is now $1000.00 per year per individual (it was per family).</w:t>
      </w:r>
    </w:p>
    <w:p w:rsidR="003A0FFC" w:rsidRPr="003A0FFC" w:rsidRDefault="003A0FFC" w:rsidP="003A0FFC">
      <w:pPr>
        <w:pStyle w:val="ListParagraph"/>
        <w:rPr>
          <w:sz w:val="28"/>
          <w:szCs w:val="28"/>
        </w:rPr>
      </w:pPr>
    </w:p>
    <w:p w:rsidR="006466EE" w:rsidRDefault="006466EE" w:rsidP="006466EE">
      <w:pPr>
        <w:pStyle w:val="ListParagraph"/>
        <w:numPr>
          <w:ilvl w:val="0"/>
          <w:numId w:val="2"/>
        </w:numPr>
        <w:rPr>
          <w:sz w:val="28"/>
          <w:szCs w:val="28"/>
        </w:rPr>
      </w:pPr>
      <w:r w:rsidRPr="003A0FFC">
        <w:rPr>
          <w:sz w:val="28"/>
          <w:szCs w:val="28"/>
        </w:rPr>
        <w:t xml:space="preserve"> We have increased the coverage for erectile </w:t>
      </w:r>
      <w:r w:rsidR="005136F1" w:rsidRPr="003A0FFC">
        <w:rPr>
          <w:sz w:val="28"/>
          <w:szCs w:val="28"/>
        </w:rPr>
        <w:t>dysfunction</w:t>
      </w:r>
      <w:r w:rsidRPr="003A0FFC">
        <w:rPr>
          <w:sz w:val="28"/>
          <w:szCs w:val="28"/>
        </w:rPr>
        <w:t xml:space="preserve"> drugs to $400 per calendar year from $150.</w:t>
      </w:r>
    </w:p>
    <w:p w:rsidR="003A0FFC" w:rsidRPr="003A0FFC" w:rsidRDefault="003A0FFC" w:rsidP="003A0FFC">
      <w:pPr>
        <w:pStyle w:val="ListParagraph"/>
        <w:rPr>
          <w:sz w:val="28"/>
          <w:szCs w:val="28"/>
        </w:rPr>
      </w:pPr>
    </w:p>
    <w:p w:rsidR="00063A2E" w:rsidRDefault="00063A2E" w:rsidP="00063A2E">
      <w:pPr>
        <w:pStyle w:val="ListParagraph"/>
        <w:numPr>
          <w:ilvl w:val="0"/>
          <w:numId w:val="2"/>
        </w:numPr>
        <w:rPr>
          <w:sz w:val="28"/>
          <w:szCs w:val="28"/>
        </w:rPr>
      </w:pPr>
      <w:r w:rsidRPr="003A0FFC">
        <w:rPr>
          <w:sz w:val="28"/>
          <w:szCs w:val="28"/>
        </w:rPr>
        <w:t xml:space="preserve">Charges of the services of a certified, registered, or licensed speech therapist, chiropractor (after provincial plan yearly maximum), physiotherapist and massage therapist when operating within their field of expertise, up to a combined calendar year maximum of $750 per family. Chiropractor has a separate x-ray allowance of $20 per calendar year. Massage Therapy has a per visit maximum of $75. </w:t>
      </w:r>
      <w:r w:rsidRPr="005136F1">
        <w:rPr>
          <w:sz w:val="28"/>
          <w:szCs w:val="28"/>
          <w:u w:val="single"/>
        </w:rPr>
        <w:t>A recommendation of a Physician is required for all Practitioners.</w:t>
      </w:r>
    </w:p>
    <w:p w:rsidR="003A0FFC" w:rsidRPr="003A0FFC" w:rsidRDefault="003A0FFC" w:rsidP="003A0FFC">
      <w:pPr>
        <w:pStyle w:val="ListParagraph"/>
        <w:rPr>
          <w:sz w:val="28"/>
          <w:szCs w:val="28"/>
        </w:rPr>
      </w:pPr>
    </w:p>
    <w:p w:rsidR="00063A2E" w:rsidRDefault="00063A2E" w:rsidP="00063A2E">
      <w:pPr>
        <w:pStyle w:val="ListParagraph"/>
        <w:numPr>
          <w:ilvl w:val="0"/>
          <w:numId w:val="2"/>
        </w:numPr>
        <w:rPr>
          <w:sz w:val="28"/>
          <w:szCs w:val="28"/>
        </w:rPr>
      </w:pPr>
      <w:r w:rsidRPr="003A0FFC">
        <w:rPr>
          <w:sz w:val="28"/>
          <w:szCs w:val="28"/>
        </w:rPr>
        <w:t xml:space="preserve"> Charges for the  purchase of hearing aids provided by  a certified, clinical audiologist, up to a maximum of $300 in any 36 month period</w:t>
      </w:r>
    </w:p>
    <w:p w:rsidR="003A0FFC" w:rsidRDefault="003A0FFC" w:rsidP="003A0FFC">
      <w:pPr>
        <w:pStyle w:val="ListParagraph"/>
        <w:rPr>
          <w:sz w:val="28"/>
          <w:szCs w:val="28"/>
        </w:rPr>
      </w:pPr>
    </w:p>
    <w:p w:rsidR="003A0FFC" w:rsidRPr="004E54AF" w:rsidRDefault="003A0FFC" w:rsidP="003A0FFC">
      <w:pPr>
        <w:pStyle w:val="ListParagraph"/>
        <w:jc w:val="center"/>
        <w:rPr>
          <w:i/>
          <w:sz w:val="28"/>
          <w:szCs w:val="28"/>
        </w:rPr>
      </w:pPr>
      <w:r w:rsidRPr="004E54AF">
        <w:rPr>
          <w:i/>
          <w:sz w:val="28"/>
          <w:szCs w:val="28"/>
        </w:rPr>
        <w:t xml:space="preserve">Please call us in </w:t>
      </w:r>
      <w:r w:rsidR="005136F1">
        <w:rPr>
          <w:i/>
          <w:sz w:val="28"/>
          <w:szCs w:val="28"/>
        </w:rPr>
        <w:t xml:space="preserve">Group </w:t>
      </w:r>
      <w:r w:rsidRPr="004E54AF">
        <w:rPr>
          <w:i/>
          <w:sz w:val="28"/>
          <w:szCs w:val="28"/>
        </w:rPr>
        <w:t xml:space="preserve">Benefit Services </w:t>
      </w:r>
      <w:r w:rsidR="004E54AF" w:rsidRPr="004E54AF">
        <w:rPr>
          <w:i/>
          <w:sz w:val="28"/>
          <w:szCs w:val="28"/>
        </w:rPr>
        <w:t xml:space="preserve">at 705-805-5601 </w:t>
      </w:r>
      <w:r w:rsidRPr="004E54AF">
        <w:rPr>
          <w:i/>
          <w:sz w:val="28"/>
          <w:szCs w:val="28"/>
        </w:rPr>
        <w:t>with any questions/concerns.</w:t>
      </w:r>
    </w:p>
    <w:sectPr w:rsidR="003A0FFC" w:rsidRPr="004E54AF" w:rsidSect="00324EB6">
      <w:footerReference w:type="default" r:id="rId10"/>
      <w:pgSz w:w="12240" w:h="15840"/>
      <w:pgMar w:top="238" w:right="629" w:bottom="709" w:left="6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76" w:rsidRDefault="008F0D76" w:rsidP="00F323A1">
      <w:pPr>
        <w:spacing w:after="0" w:line="240" w:lineRule="auto"/>
      </w:pPr>
      <w:r>
        <w:separator/>
      </w:r>
    </w:p>
  </w:endnote>
  <w:endnote w:type="continuationSeparator" w:id="0">
    <w:p w:rsidR="008F0D76" w:rsidRDefault="008F0D76" w:rsidP="00F3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A1" w:rsidRPr="00950E20" w:rsidRDefault="00F323A1" w:rsidP="00F323A1">
    <w:pPr>
      <w:pStyle w:val="Footer"/>
      <w:jc w:val="center"/>
      <w:rPr>
        <w:rStyle w:val="SubtleEmphasis"/>
      </w:rPr>
    </w:pPr>
    <w:r w:rsidRPr="00950E20">
      <w:rPr>
        <w:rStyle w:val="SubtleEmphasis"/>
      </w:rPr>
      <w:t>Labourer’</w:t>
    </w:r>
    <w:r w:rsidR="00C71A38" w:rsidRPr="00950E20">
      <w:rPr>
        <w:rStyle w:val="SubtleEmphasis"/>
      </w:rPr>
      <w:t xml:space="preserve">s </w:t>
    </w:r>
    <w:r w:rsidRPr="00950E20">
      <w:rPr>
        <w:rStyle w:val="SubtleEmphasis"/>
      </w:rPr>
      <w:t>Local 493 Welfare Trust Fund</w:t>
    </w:r>
  </w:p>
  <w:p w:rsidR="00F323A1" w:rsidRPr="00C71A38" w:rsidRDefault="00C71A38" w:rsidP="00F323A1">
    <w:pPr>
      <w:pStyle w:val="Footer"/>
      <w:jc w:val="center"/>
      <w:rPr>
        <w:rStyle w:val="SubtleEmphasis"/>
      </w:rPr>
    </w:pPr>
    <w:r w:rsidRPr="00950E20">
      <w:rPr>
        <w:rStyle w:val="SubtleEmphasis"/>
      </w:rPr>
      <w:t>584 Clinton Ave</w:t>
    </w:r>
    <w:r w:rsidR="00F323A1" w:rsidRPr="00950E20">
      <w:rPr>
        <w:rStyle w:val="SubtleEmphasis"/>
      </w:rPr>
      <w:t>, Sudbury ON, P3</w:t>
    </w:r>
    <w:r w:rsidRPr="00950E20">
      <w:rPr>
        <w:rStyle w:val="SubtleEmphasis"/>
      </w:rPr>
      <w:t>B</w:t>
    </w:r>
    <w:r w:rsidR="00F323A1" w:rsidRPr="00950E20">
      <w:rPr>
        <w:rStyle w:val="SubtleEmphasis"/>
      </w:rPr>
      <w:t xml:space="preserve"> </w:t>
    </w:r>
    <w:r w:rsidRPr="00950E20">
      <w:rPr>
        <w:rStyle w:val="SubtleEmphasis"/>
      </w:rPr>
      <w:t>2T2</w:t>
    </w:r>
  </w:p>
  <w:p w:rsidR="00F323A1" w:rsidRDefault="00F323A1" w:rsidP="00F323A1">
    <w:pPr>
      <w:pStyle w:val="Footer"/>
      <w:jc w:val="center"/>
    </w:pPr>
    <w:r>
      <w:t xml:space="preserve"> </w:t>
    </w:r>
  </w:p>
  <w:p w:rsidR="00F323A1" w:rsidRPr="00C71A38" w:rsidRDefault="00F323A1" w:rsidP="00F323A1">
    <w:pPr>
      <w:pStyle w:val="Footer"/>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76" w:rsidRDefault="008F0D76" w:rsidP="00F323A1">
      <w:pPr>
        <w:spacing w:after="0" w:line="240" w:lineRule="auto"/>
      </w:pPr>
      <w:r>
        <w:separator/>
      </w:r>
    </w:p>
  </w:footnote>
  <w:footnote w:type="continuationSeparator" w:id="0">
    <w:p w:rsidR="008F0D76" w:rsidRDefault="008F0D76" w:rsidP="00F32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C29B3"/>
    <w:multiLevelType w:val="hybridMultilevel"/>
    <w:tmpl w:val="6C322736"/>
    <w:lvl w:ilvl="0" w:tplc="85467922">
      <w:start w:val="1"/>
      <w:numFmt w:val="decimal"/>
      <w:lvlText w:val="%1-"/>
      <w:lvlJc w:val="left"/>
      <w:pPr>
        <w:ind w:left="620" w:hanging="360"/>
      </w:pPr>
      <w:rPr>
        <w:rFonts w:hint="default"/>
      </w:rPr>
    </w:lvl>
    <w:lvl w:ilvl="1" w:tplc="10090019" w:tentative="1">
      <w:start w:val="1"/>
      <w:numFmt w:val="lowerLetter"/>
      <w:lvlText w:val="%2."/>
      <w:lvlJc w:val="left"/>
      <w:pPr>
        <w:ind w:left="1340" w:hanging="360"/>
      </w:pPr>
    </w:lvl>
    <w:lvl w:ilvl="2" w:tplc="1009001B" w:tentative="1">
      <w:start w:val="1"/>
      <w:numFmt w:val="lowerRoman"/>
      <w:lvlText w:val="%3."/>
      <w:lvlJc w:val="right"/>
      <w:pPr>
        <w:ind w:left="2060" w:hanging="180"/>
      </w:pPr>
    </w:lvl>
    <w:lvl w:ilvl="3" w:tplc="1009000F" w:tentative="1">
      <w:start w:val="1"/>
      <w:numFmt w:val="decimal"/>
      <w:lvlText w:val="%4."/>
      <w:lvlJc w:val="left"/>
      <w:pPr>
        <w:ind w:left="2780" w:hanging="360"/>
      </w:pPr>
    </w:lvl>
    <w:lvl w:ilvl="4" w:tplc="10090019" w:tentative="1">
      <w:start w:val="1"/>
      <w:numFmt w:val="lowerLetter"/>
      <w:lvlText w:val="%5."/>
      <w:lvlJc w:val="left"/>
      <w:pPr>
        <w:ind w:left="3500" w:hanging="360"/>
      </w:pPr>
    </w:lvl>
    <w:lvl w:ilvl="5" w:tplc="1009001B" w:tentative="1">
      <w:start w:val="1"/>
      <w:numFmt w:val="lowerRoman"/>
      <w:lvlText w:val="%6."/>
      <w:lvlJc w:val="right"/>
      <w:pPr>
        <w:ind w:left="4220" w:hanging="180"/>
      </w:pPr>
    </w:lvl>
    <w:lvl w:ilvl="6" w:tplc="1009000F" w:tentative="1">
      <w:start w:val="1"/>
      <w:numFmt w:val="decimal"/>
      <w:lvlText w:val="%7."/>
      <w:lvlJc w:val="left"/>
      <w:pPr>
        <w:ind w:left="4940" w:hanging="360"/>
      </w:pPr>
    </w:lvl>
    <w:lvl w:ilvl="7" w:tplc="10090019" w:tentative="1">
      <w:start w:val="1"/>
      <w:numFmt w:val="lowerLetter"/>
      <w:lvlText w:val="%8."/>
      <w:lvlJc w:val="left"/>
      <w:pPr>
        <w:ind w:left="5660" w:hanging="360"/>
      </w:pPr>
    </w:lvl>
    <w:lvl w:ilvl="8" w:tplc="1009001B" w:tentative="1">
      <w:start w:val="1"/>
      <w:numFmt w:val="lowerRoman"/>
      <w:lvlText w:val="%9."/>
      <w:lvlJc w:val="right"/>
      <w:pPr>
        <w:ind w:left="6380" w:hanging="180"/>
      </w:pPr>
    </w:lvl>
  </w:abstractNum>
  <w:abstractNum w:abstractNumId="1">
    <w:nsid w:val="59A43DA0"/>
    <w:multiLevelType w:val="hybridMultilevel"/>
    <w:tmpl w:val="FDB0E7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CB"/>
    <w:rsid w:val="00042B17"/>
    <w:rsid w:val="00063A2E"/>
    <w:rsid w:val="00096712"/>
    <w:rsid w:val="000A5F23"/>
    <w:rsid w:val="000F4044"/>
    <w:rsid w:val="001024FB"/>
    <w:rsid w:val="00120709"/>
    <w:rsid w:val="001860CB"/>
    <w:rsid w:val="001B40D8"/>
    <w:rsid w:val="00264F73"/>
    <w:rsid w:val="002762D7"/>
    <w:rsid w:val="002926A5"/>
    <w:rsid w:val="00324EB6"/>
    <w:rsid w:val="003A0FFC"/>
    <w:rsid w:val="003B3940"/>
    <w:rsid w:val="003E2E10"/>
    <w:rsid w:val="004C0847"/>
    <w:rsid w:val="004E54AF"/>
    <w:rsid w:val="005136F1"/>
    <w:rsid w:val="005439E8"/>
    <w:rsid w:val="006466EE"/>
    <w:rsid w:val="006537C8"/>
    <w:rsid w:val="006E3C35"/>
    <w:rsid w:val="00706137"/>
    <w:rsid w:val="007255C3"/>
    <w:rsid w:val="00792C02"/>
    <w:rsid w:val="007C1628"/>
    <w:rsid w:val="007D39FD"/>
    <w:rsid w:val="007F0DE9"/>
    <w:rsid w:val="00833804"/>
    <w:rsid w:val="008B6777"/>
    <w:rsid w:val="008F0D76"/>
    <w:rsid w:val="00942EB0"/>
    <w:rsid w:val="00950E20"/>
    <w:rsid w:val="009655D1"/>
    <w:rsid w:val="00AD5F9C"/>
    <w:rsid w:val="00B82295"/>
    <w:rsid w:val="00B87B9C"/>
    <w:rsid w:val="00BC5246"/>
    <w:rsid w:val="00BE2B41"/>
    <w:rsid w:val="00C054D6"/>
    <w:rsid w:val="00C340C6"/>
    <w:rsid w:val="00C71A38"/>
    <w:rsid w:val="00CA3038"/>
    <w:rsid w:val="00CE44EE"/>
    <w:rsid w:val="00DF5B94"/>
    <w:rsid w:val="00E53C0E"/>
    <w:rsid w:val="00E95099"/>
    <w:rsid w:val="00F070B5"/>
    <w:rsid w:val="00F25A08"/>
    <w:rsid w:val="00F323A1"/>
    <w:rsid w:val="00FC6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474792-D7D0-4CE2-B66F-7E97F22D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0CB"/>
    <w:rPr>
      <w:color w:val="0000FF"/>
      <w:u w:val="single"/>
    </w:rPr>
  </w:style>
  <w:style w:type="paragraph" w:styleId="BalloonText">
    <w:name w:val="Balloon Text"/>
    <w:basedOn w:val="Normal"/>
    <w:link w:val="BalloonTextChar"/>
    <w:uiPriority w:val="99"/>
    <w:semiHidden/>
    <w:unhideWhenUsed/>
    <w:rsid w:val="0018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CB"/>
    <w:rPr>
      <w:rFonts w:ascii="Tahoma" w:hAnsi="Tahoma" w:cs="Tahoma"/>
      <w:sz w:val="16"/>
      <w:szCs w:val="16"/>
    </w:rPr>
  </w:style>
  <w:style w:type="paragraph" w:styleId="Header">
    <w:name w:val="header"/>
    <w:basedOn w:val="Normal"/>
    <w:link w:val="HeaderChar"/>
    <w:uiPriority w:val="99"/>
    <w:unhideWhenUsed/>
    <w:rsid w:val="00F3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A1"/>
  </w:style>
  <w:style w:type="paragraph" w:styleId="Footer">
    <w:name w:val="footer"/>
    <w:basedOn w:val="Normal"/>
    <w:link w:val="FooterChar"/>
    <w:uiPriority w:val="99"/>
    <w:unhideWhenUsed/>
    <w:rsid w:val="00F3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A1"/>
  </w:style>
  <w:style w:type="paragraph" w:styleId="BodyText">
    <w:name w:val="Body Text"/>
    <w:basedOn w:val="Normal"/>
    <w:link w:val="BodyTextChar"/>
    <w:uiPriority w:val="1"/>
    <w:qFormat/>
    <w:rsid w:val="000A5F23"/>
    <w:pPr>
      <w:widowControl w:val="0"/>
      <w:autoSpaceDE w:val="0"/>
      <w:autoSpaceDN w:val="0"/>
      <w:adjustRightInd w:val="0"/>
      <w:spacing w:after="0" w:line="240" w:lineRule="auto"/>
      <w:ind w:left="260"/>
    </w:pPr>
    <w:rPr>
      <w:rFonts w:ascii="Arial" w:eastAsiaTheme="minorEastAsia" w:hAnsi="Arial" w:cs="Arial"/>
      <w:sz w:val="24"/>
      <w:szCs w:val="24"/>
      <w:lang w:eastAsia="en-CA"/>
    </w:rPr>
  </w:style>
  <w:style w:type="character" w:customStyle="1" w:styleId="BodyTextChar">
    <w:name w:val="Body Text Char"/>
    <w:basedOn w:val="DefaultParagraphFont"/>
    <w:link w:val="BodyText"/>
    <w:uiPriority w:val="1"/>
    <w:rsid w:val="000A5F23"/>
    <w:rPr>
      <w:rFonts w:ascii="Arial" w:eastAsiaTheme="minorEastAsia" w:hAnsi="Arial" w:cs="Arial"/>
      <w:sz w:val="24"/>
      <w:szCs w:val="24"/>
      <w:lang w:eastAsia="en-CA"/>
    </w:rPr>
  </w:style>
  <w:style w:type="character" w:styleId="SubtleEmphasis">
    <w:name w:val="Subtle Emphasis"/>
    <w:basedOn w:val="DefaultParagraphFont"/>
    <w:uiPriority w:val="19"/>
    <w:qFormat/>
    <w:rsid w:val="00C71A38"/>
    <w:rPr>
      <w:i/>
      <w:iCs/>
      <w:color w:val="404040" w:themeColor="text1" w:themeTint="BF"/>
    </w:rPr>
  </w:style>
  <w:style w:type="paragraph" w:styleId="ListParagraph">
    <w:name w:val="List Paragraph"/>
    <w:basedOn w:val="Normal"/>
    <w:uiPriority w:val="34"/>
    <w:qFormat/>
    <w:rsid w:val="0064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328">
      <w:bodyDiv w:val="1"/>
      <w:marLeft w:val="0"/>
      <w:marRight w:val="0"/>
      <w:marTop w:val="0"/>
      <w:marBottom w:val="0"/>
      <w:divBdr>
        <w:top w:val="none" w:sz="0" w:space="0" w:color="auto"/>
        <w:left w:val="none" w:sz="0" w:space="0" w:color="auto"/>
        <w:bottom w:val="none" w:sz="0" w:space="0" w:color="auto"/>
        <w:right w:val="none" w:sz="0" w:space="0" w:color="auto"/>
      </w:divBdr>
    </w:div>
    <w:div w:id="445580316">
      <w:bodyDiv w:val="1"/>
      <w:marLeft w:val="0"/>
      <w:marRight w:val="0"/>
      <w:marTop w:val="0"/>
      <w:marBottom w:val="0"/>
      <w:divBdr>
        <w:top w:val="none" w:sz="0" w:space="0" w:color="auto"/>
        <w:left w:val="none" w:sz="0" w:space="0" w:color="auto"/>
        <w:bottom w:val="none" w:sz="0" w:space="0" w:color="auto"/>
        <w:right w:val="none" w:sz="0" w:space="0" w:color="auto"/>
      </w:divBdr>
    </w:div>
    <w:div w:id="5392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A7EB-B707-448F-A79D-46A5A049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Scott</dc:creator>
  <cp:lastModifiedBy>Kelly Ryan</cp:lastModifiedBy>
  <cp:revision>3</cp:revision>
  <cp:lastPrinted>2014-11-03T13:20:00Z</cp:lastPrinted>
  <dcterms:created xsi:type="dcterms:W3CDTF">2014-11-03T13:21:00Z</dcterms:created>
  <dcterms:modified xsi:type="dcterms:W3CDTF">2014-11-03T13:45:00Z</dcterms:modified>
</cp:coreProperties>
</file>